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A6" w:rsidRPr="006D7CA6" w:rsidRDefault="006D7CA6" w:rsidP="006D7CA6">
      <w:pPr>
        <w:pStyle w:val="1"/>
        <w:jc w:val="center"/>
        <w:rPr>
          <w:rFonts w:ascii="华文行楷" w:eastAsia="华文行楷" w:hint="eastAsia"/>
          <w:bCs w:val="0"/>
          <w:kern w:val="0"/>
          <w:sz w:val="44"/>
          <w:szCs w:val="44"/>
        </w:rPr>
      </w:pPr>
      <w:r w:rsidRPr="006D7CA6">
        <w:rPr>
          <w:rFonts w:ascii="华文行楷" w:eastAsia="华文行楷" w:hint="eastAsia"/>
          <w:bCs w:val="0"/>
          <w:kern w:val="0"/>
          <w:sz w:val="44"/>
          <w:szCs w:val="44"/>
        </w:rPr>
        <w:t>赏析</w:t>
      </w:r>
    </w:p>
    <w:p w:rsid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rFonts w:hint="eastAsia"/>
          <w:b w:val="0"/>
          <w:bCs w:val="0"/>
          <w:kern w:val="0"/>
          <w:sz w:val="24"/>
          <w:szCs w:val="24"/>
        </w:rPr>
        <w:t>《</w:t>
      </w:r>
      <w:r w:rsidRPr="00DD1D47">
        <w:rPr>
          <w:b w:val="0"/>
          <w:bCs w:val="0"/>
          <w:kern w:val="0"/>
          <w:sz w:val="24"/>
          <w:szCs w:val="24"/>
        </w:rPr>
        <w:t>静夜思</w:t>
      </w:r>
      <w:r w:rsidRPr="00DD1D47">
        <w:rPr>
          <w:rFonts w:hint="eastAsia"/>
          <w:b w:val="0"/>
          <w:bCs w:val="0"/>
          <w:kern w:val="0"/>
          <w:sz w:val="24"/>
          <w:szCs w:val="24"/>
        </w:rPr>
        <w:t>》</w:t>
      </w:r>
      <w:r w:rsidRPr="00DD1D47">
        <w:rPr>
          <w:b w:val="0"/>
          <w:bCs w:val="0"/>
          <w:kern w:val="0"/>
          <w:sz w:val="24"/>
          <w:szCs w:val="24"/>
        </w:rPr>
        <w:t>写的是在寂静的月夜思念家乡的感受。</w:t>
      </w:r>
    </w:p>
    <w:p w:rsidR="00391A6F" w:rsidRDefault="007C6B5F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bookmarkStart w:id="0" w:name="_GoBack"/>
      <w:r>
        <w:rPr>
          <w:rFonts w:hint="eastAsia"/>
          <w:b w:val="0"/>
          <w:bCs w:val="0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>
                <wp:extent cx="3257550" cy="4810125"/>
                <wp:effectExtent l="57150" t="38100" r="76200" b="104775"/>
                <wp:docPr id="2" name="竖卷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810125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6B5F" w:rsidRPr="00EF4327" w:rsidRDefault="007C6B5F" w:rsidP="007C6B5F">
                            <w:pPr>
                              <w:spacing w:beforeLines="100" w:before="312"/>
                              <w:jc w:val="center"/>
                              <w:rPr>
                                <w:rFonts w:asciiTheme="minorEastAsia" w:hAnsiTheme="minor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4327">
                              <w:rPr>
                                <w:rFonts w:asciiTheme="minorEastAsia" w:hAnsiTheme="minorEastAsia" w:hint="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床前明月光，</w:t>
                            </w:r>
                          </w:p>
                          <w:p w:rsidR="007C6B5F" w:rsidRPr="00EF4327" w:rsidRDefault="007C6B5F" w:rsidP="007C6B5F">
                            <w:pPr>
                              <w:spacing w:beforeLines="100" w:before="312"/>
                              <w:jc w:val="center"/>
                              <w:rPr>
                                <w:rFonts w:asciiTheme="minorEastAsia" w:hAnsiTheme="minor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4327">
                              <w:rPr>
                                <w:rFonts w:asciiTheme="minorEastAsia" w:hAnsiTheme="minorEastAsia" w:hint="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疑是地上霜。</w:t>
                            </w:r>
                          </w:p>
                          <w:p w:rsidR="007C6B5F" w:rsidRPr="00EF4327" w:rsidRDefault="007C6B5F" w:rsidP="007C6B5F">
                            <w:pPr>
                              <w:spacing w:beforeLines="100" w:before="312"/>
                              <w:jc w:val="center"/>
                              <w:rPr>
                                <w:rFonts w:asciiTheme="minorEastAsia" w:hAnsiTheme="minor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4327">
                              <w:rPr>
                                <w:rFonts w:asciiTheme="minorEastAsia" w:hAnsiTheme="minorEastAsia" w:hint="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举头望明月，</w:t>
                            </w:r>
                          </w:p>
                          <w:p w:rsidR="007C6B5F" w:rsidRPr="00EF4327" w:rsidRDefault="007C6B5F" w:rsidP="007C6B5F">
                            <w:pPr>
                              <w:spacing w:beforeLines="100" w:before="312"/>
                              <w:jc w:val="center"/>
                              <w:rPr>
                                <w:rFonts w:asciiTheme="minorEastAsia" w:hAnsiTheme="minor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F4327">
                              <w:rPr>
                                <w:rFonts w:asciiTheme="minorEastAsia" w:hAnsiTheme="minorEastAsia" w:hint="eastAsia"/>
                                <w:b/>
                                <w:caps/>
                                <w:sz w:val="48"/>
                                <w:szCs w:val="4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低头思故乡。</w:t>
                            </w:r>
                          </w:p>
                          <w:p w:rsidR="007C6B5F" w:rsidRPr="007C6B5F" w:rsidRDefault="007C6B5F" w:rsidP="007C6B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竖卷形 2" o:spid="_x0000_s1026" type="#_x0000_t97" style="width:256.5pt;height:37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7C6B5F" w:rsidRPr="00EF4327" w:rsidRDefault="007C6B5F" w:rsidP="007C6B5F">
                      <w:pPr>
                        <w:spacing w:beforeLines="100" w:before="312"/>
                        <w:jc w:val="center"/>
                        <w:rPr>
                          <w:rFonts w:asciiTheme="minorEastAsia" w:hAnsiTheme="minor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4327">
                        <w:rPr>
                          <w:rFonts w:asciiTheme="minorEastAsia" w:hAnsiTheme="minorEastAsia" w:hint="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床前明月光，</w:t>
                      </w:r>
                    </w:p>
                    <w:p w:rsidR="007C6B5F" w:rsidRPr="00EF4327" w:rsidRDefault="007C6B5F" w:rsidP="007C6B5F">
                      <w:pPr>
                        <w:spacing w:beforeLines="100" w:before="312"/>
                        <w:jc w:val="center"/>
                        <w:rPr>
                          <w:rFonts w:asciiTheme="minorEastAsia" w:hAnsiTheme="minor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4327">
                        <w:rPr>
                          <w:rFonts w:asciiTheme="minorEastAsia" w:hAnsiTheme="minorEastAsia" w:hint="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疑是地上霜。</w:t>
                      </w:r>
                    </w:p>
                    <w:p w:rsidR="007C6B5F" w:rsidRPr="00EF4327" w:rsidRDefault="007C6B5F" w:rsidP="007C6B5F">
                      <w:pPr>
                        <w:spacing w:beforeLines="100" w:before="312"/>
                        <w:jc w:val="center"/>
                        <w:rPr>
                          <w:rFonts w:asciiTheme="minorEastAsia" w:hAnsiTheme="minor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4327">
                        <w:rPr>
                          <w:rFonts w:asciiTheme="minorEastAsia" w:hAnsiTheme="minorEastAsia" w:hint="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举头望明月，</w:t>
                      </w:r>
                    </w:p>
                    <w:p w:rsidR="007C6B5F" w:rsidRPr="00EF4327" w:rsidRDefault="007C6B5F" w:rsidP="007C6B5F">
                      <w:pPr>
                        <w:spacing w:beforeLines="100" w:before="312"/>
                        <w:jc w:val="center"/>
                        <w:rPr>
                          <w:rFonts w:asciiTheme="minorEastAsia" w:hAnsiTheme="minor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F4327">
                        <w:rPr>
                          <w:rFonts w:asciiTheme="minorEastAsia" w:hAnsiTheme="minorEastAsia" w:hint="eastAsia"/>
                          <w:b/>
                          <w:caps/>
                          <w:sz w:val="48"/>
                          <w:szCs w:val="4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低头思故乡。</w:t>
                      </w:r>
                    </w:p>
                    <w:p w:rsidR="007C6B5F" w:rsidRPr="007C6B5F" w:rsidRDefault="007C6B5F" w:rsidP="007C6B5F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0"/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诗的前两句，是写诗人在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作客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他乡的特定环境中一刹那间所产生的错觉。一个独处他乡的人，白天奔波忙碌，倒还能冲淡离 愁，然而一到夜深人静的时候，心头就难免泛起阵阵思念故乡的波澜。何况是在月明之夜，更何况是月色如霜的秋夜。“疑是地上霜”中的“疑”字，生动地表达了 诗人睡梦初醒，迷离恍惚中将照射在床前的清冷月光误作铺在地面的浓霜。而“霜”字用得更妙，既形容了月光的皎洁，又表达了季节的寒冷，还烘托出诗人飘泊他 乡的孤寂凄凉之情。</w:t>
      </w:r>
      <w:bookmarkStart w:id="1" w:name="ref_[7]_4947494"/>
      <w:bookmarkEnd w:id="1"/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诗的后两句，则是通过动作神态的刻画，深化思乡之情。“望”字照应了前句的“疑”字，表明诗人已从迷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朦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转为清醒，他 翘首凝望着月亮，不禁想起，此刻他的故乡也正处在这轮明月的照耀下。于是自然引出了“低头思故乡”的结句。“低头”这一动作描画出诗人完全处于沉思之中。 而“思”字又给读者留下丰富的想象：那家乡的父老兄弟、亲朋好友，那家乡的一山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一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水、一草一木，</w:t>
      </w:r>
      <w:r w:rsidRPr="00DD1D47">
        <w:rPr>
          <w:b w:val="0"/>
          <w:bCs w:val="0"/>
          <w:kern w:val="0"/>
          <w:sz w:val="24"/>
          <w:szCs w:val="24"/>
        </w:rPr>
        <w:lastRenderedPageBreak/>
        <w:t>那逝去的年华与往事……无不在思念之中。一个“思”字所包 涵的内容实在太丰富了。</w:t>
      </w:r>
    </w:p>
    <w:p w:rsidR="00A179FE" w:rsidRPr="00DD1D47" w:rsidRDefault="00A179FE" w:rsidP="00DD1D47">
      <w:pPr>
        <w:pStyle w:val="1"/>
        <w:rPr>
          <w:b w:val="0"/>
          <w:bCs w:val="0"/>
          <w:kern w:val="0"/>
          <w:sz w:val="24"/>
          <w:szCs w:val="24"/>
        </w:rPr>
      </w:pPr>
    </w:p>
    <w:sectPr w:rsidR="00A179FE" w:rsidRPr="00DD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889" w:rsidRDefault="00744889" w:rsidP="002E2A4E">
      <w:r>
        <w:separator/>
      </w:r>
    </w:p>
  </w:endnote>
  <w:endnote w:type="continuationSeparator" w:id="0">
    <w:p w:rsidR="00744889" w:rsidRDefault="00744889" w:rsidP="002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889" w:rsidRDefault="00744889" w:rsidP="002E2A4E">
      <w:r>
        <w:separator/>
      </w:r>
    </w:p>
  </w:footnote>
  <w:footnote w:type="continuationSeparator" w:id="0">
    <w:p w:rsidR="00744889" w:rsidRDefault="00744889" w:rsidP="002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042614"/>
    <w:rsid w:val="00091977"/>
    <w:rsid w:val="00171406"/>
    <w:rsid w:val="00185231"/>
    <w:rsid w:val="002E2A4E"/>
    <w:rsid w:val="00315E0A"/>
    <w:rsid w:val="00315F8F"/>
    <w:rsid w:val="00391A6F"/>
    <w:rsid w:val="00525E4B"/>
    <w:rsid w:val="00660F45"/>
    <w:rsid w:val="006D7CA6"/>
    <w:rsid w:val="00744889"/>
    <w:rsid w:val="007C6B5F"/>
    <w:rsid w:val="00833747"/>
    <w:rsid w:val="009063B8"/>
    <w:rsid w:val="00A179FE"/>
    <w:rsid w:val="00AB1D85"/>
    <w:rsid w:val="00AD713E"/>
    <w:rsid w:val="00B05F74"/>
    <w:rsid w:val="00CA39B7"/>
    <w:rsid w:val="00CC424A"/>
    <w:rsid w:val="00DD0889"/>
    <w:rsid w:val="00DD1D47"/>
    <w:rsid w:val="00E01930"/>
    <w:rsid w:val="00ED5472"/>
    <w:rsid w:val="00E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2014-02-11T04:30:00Z</dcterms:created>
  <dcterms:modified xsi:type="dcterms:W3CDTF">2014-02-11T04:30:00Z</dcterms:modified>
</cp:coreProperties>
</file>